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AA7BA6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AA7BA6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AA7BA6">
        <w:rPr>
          <w:rFonts w:eastAsia="Calibri" w:cstheme="minorHAnsi"/>
          <w:sz w:val="20"/>
          <w:szCs w:val="20"/>
          <w:lang w:val="en-US"/>
        </w:rPr>
        <w:t xml:space="preserve"> </w:t>
      </w: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AA7BA6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AA7BA6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AA7BA6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AA7BA6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AA7BA6">
              <w:rPr>
                <w:rFonts w:cstheme="minorHAnsi"/>
                <w:bCs/>
                <w:sz w:val="20"/>
                <w:szCs w:val="20"/>
                <w:lang w:val="en-US"/>
              </w:rPr>
              <w:t>Eficienţa</w:t>
            </w:r>
            <w:proofErr w:type="spellEnd"/>
            <w:r w:rsidR="00E329CC" w:rsidRPr="00AA7BA6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AA7BA6">
              <w:rPr>
                <w:rFonts w:cstheme="minorHAnsi"/>
                <w:bCs/>
                <w:sz w:val="20"/>
                <w:szCs w:val="20"/>
                <w:lang w:val="en-US"/>
              </w:rPr>
              <w:t>energetica</w:t>
            </w:r>
            <w:proofErr w:type="spellEnd"/>
            <w:r w:rsidR="00E329CC" w:rsidRPr="00AA7BA6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AA7BA6">
              <w:rPr>
                <w:rFonts w:cstheme="minorHAnsi"/>
                <w:bCs/>
                <w:sz w:val="20"/>
                <w:szCs w:val="20"/>
                <w:lang w:val="en-US"/>
              </w:rPr>
              <w:t>ș</w:t>
            </w:r>
            <w:r w:rsidRPr="00AA7BA6">
              <w:rPr>
                <w:rFonts w:cstheme="minorHAns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  <w:lang w:val="en-US"/>
              </w:rPr>
              <w:t>infrastructura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  <w:lang w:val="en-US"/>
              </w:rPr>
              <w:t>verde</w:t>
            </w:r>
            <w:proofErr w:type="spellEnd"/>
          </w:p>
          <w:p w14:paraId="0D185DB3" w14:textId="77777777" w:rsidR="008623DF" w:rsidRPr="00AA7BA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AA7BA6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AA7BA6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AA7BA6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AA7BA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AA7BA6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AA7BA6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AA7BA6">
              <w:rPr>
                <w:rFonts w:cstheme="minorHAnsi"/>
                <w:sz w:val="20"/>
                <w:szCs w:val="20"/>
                <w:lang w:val="en-US"/>
              </w:rPr>
              <w:t>Sprijin</w:t>
            </w:r>
            <w:proofErr w:type="spellEnd"/>
            <w:r w:rsidRPr="00AA7BA6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  <w:lang w:val="en-US"/>
              </w:rPr>
              <w:t>conservarea</w:t>
            </w:r>
            <w:proofErr w:type="spellEnd"/>
            <w:r w:rsidRPr="00AA7BA6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cstheme="minorHAnsi"/>
                <w:sz w:val="20"/>
                <w:szCs w:val="20"/>
                <w:lang w:val="en-US"/>
              </w:rPr>
              <w:t>îmbunătățirea</w:t>
            </w:r>
            <w:proofErr w:type="spellEnd"/>
            <w:r w:rsidRPr="00AA7BA6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AA7BA6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  <w:lang w:val="en-US"/>
              </w:rPr>
              <w:t>extinderea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AA7BA6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AA7BA6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AA7BA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AA7BA6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AA7BA6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AA7BA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AA7BA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AA7BA6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AA7BA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AA7BA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AA7BA6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AA7BA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AA7BA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AA7BA6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AA7BA6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A7BA6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AA7BA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AA7BA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307283D" w14:textId="77777777" w:rsidR="008623DF" w:rsidRPr="00AA7BA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49F7789" w14:textId="77777777" w:rsidR="008623DF" w:rsidRPr="00AA7BA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54B9B8A1" w14:textId="77777777" w:rsidR="008623DF" w:rsidRPr="00AA7BA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73ECEDF9" w14:textId="77777777" w:rsidR="008623DF" w:rsidRPr="00AA7BA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3726277" w14:textId="77777777" w:rsidR="008623DF" w:rsidRPr="00AA7BA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AA7BA6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5D20500A" w14:textId="77777777" w:rsidR="008623DF" w:rsidRPr="00AA7BA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3BAB7C5B" w14:textId="77777777" w:rsidR="008623DF" w:rsidRPr="00AA7BA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AA7BA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A7BA6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AA7BA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3A40637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68F58A0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AA7BA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AA7BA6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AA7BA6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8623DF"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="008623DF" w:rsidRPr="00AA7BA6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AA7BA6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AA7BA6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AA7BA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639CDED8" w14:textId="77777777" w:rsidR="008623DF" w:rsidRPr="00AA7BA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41DEF18" w14:textId="77777777" w:rsidR="008623DF" w:rsidRPr="00AA7BA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B6A3167" w14:textId="77777777" w:rsidR="008623DF" w:rsidRPr="00AA7BA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3F6136A" w14:textId="77777777" w:rsidR="008623DF" w:rsidRPr="00AA7BA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AA7BA6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AA7BA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princ</w:t>
            </w:r>
            <w:r w:rsidR="004852CC" w:rsidRPr="00AA7BA6">
              <w:rPr>
                <w:rFonts w:eastAsia="Calibri" w:cstheme="minorHAnsi"/>
                <w:sz w:val="20"/>
                <w:szCs w:val="20"/>
                <w:lang w:val="en-US"/>
              </w:rPr>
              <w:t>ipalelor</w:t>
            </w:r>
            <w:proofErr w:type="spellEnd"/>
            <w:r w:rsidR="004852CC"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2CC" w:rsidRPr="00AA7BA6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="004852CC"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4852CC"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AA7BA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7974579" w14:textId="77777777" w:rsidR="008623DF" w:rsidRPr="00AA7BA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150FBCA" w14:textId="77777777" w:rsidR="008623DF" w:rsidRPr="00AA7BA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AD83D23" w14:textId="77777777" w:rsidR="008623DF" w:rsidRPr="00AA7BA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AA7BA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AA7BA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AA7BA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AA7BA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AA7BA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AA7BA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AA7BA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D80E6EC" w14:textId="77777777" w:rsidR="008623DF" w:rsidRPr="00AA7BA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527B161" w14:textId="77777777" w:rsidR="008623DF" w:rsidRPr="00AA7BA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ECCBCEE" w14:textId="77777777" w:rsidR="008623DF" w:rsidRPr="00AA7BA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F78BACC" w14:textId="77777777" w:rsidR="008623DF" w:rsidRPr="00AA7BA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AA7BA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A7BA6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AA7BA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, precum</w:t>
            </w:r>
            <w:r w:rsidR="00350505"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50505" w:rsidRPr="00AA7BA6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</w:t>
            </w:r>
            <w:proofErr w:type="spellEnd"/>
            <w:r w:rsidR="00350505" w:rsidRPr="00AA7BA6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0505" w:rsidRPr="00AA7BA6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caz</w:t>
            </w:r>
            <w:proofErr w:type="spellEnd"/>
            <w:r w:rsidRPr="00AA7BA6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AA7BA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793E5A8" w14:textId="77777777" w:rsidR="008623DF" w:rsidRPr="00AA7BA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FDE5623" w14:textId="77777777" w:rsidR="008623DF" w:rsidRPr="00AA7BA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F9B8384" w14:textId="77777777" w:rsidR="008623DF" w:rsidRPr="00AA7BA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C1109BC" w14:textId="77777777" w:rsidR="008623DF" w:rsidRPr="00AA7BA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AA7BA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AA7BA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AA7BA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AA7BA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AA7BA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AA7BA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AA7BA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AA7BA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AA7BA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AA7BA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AA7BA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AA7BA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AA7BA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AA7BA6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AA7BA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22F574D4" w14:textId="77777777" w:rsidR="008623DF" w:rsidRPr="00AA7BA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AA7BA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AA7BA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AA7BA6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AA7BA6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AA7BA6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AA7BA6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AA7BA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AA7BA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AA7BA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AA7BA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AA7BA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AA7BA6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7289C51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CBF46BE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AA7BA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AA7BA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AA7BA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AA7BA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AA7BA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AA7BA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AA7BA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AA7BA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AA7BA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AA7BA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AA7BA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AA7BA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AA7BA6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AA7BA6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AA7BA6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AA7BA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AA7BA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AA7BA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AA7BA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AA7BA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AA7BA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AA7BA6">
        <w:rPr>
          <w:rFonts w:eastAsia="Calibri" w:cstheme="minorHAnsi"/>
          <w:sz w:val="20"/>
          <w:szCs w:val="20"/>
          <w:lang w:val="ro-RO"/>
        </w:rPr>
        <w:t>pre-</w:t>
      </w:r>
      <w:r w:rsidRPr="00AA7BA6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AA7BA6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AA7BA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A7BA6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AA7BA6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AA7BA6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AA7BA6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AA7BA6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AA7BA6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AA7BA6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AA7BA6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AA7BA6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AA7BA6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AA7BA6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AA7BA6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AA7BA6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AA7BA6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0E82B69C" w:rsidR="00B675EA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47A449C0" w14:textId="04AE24BE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7C44645" w14:textId="2FC89637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3D378AF5" w14:textId="16DA9DB7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BE13E9C" w14:textId="6B2BCB4C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A2320A4" w14:textId="00A7FB24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475A3319" w14:textId="6A672790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265B0AF" w14:textId="6237D63B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322792B" w14:textId="2C8F1108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78D3268" w14:textId="4ED372BB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0E55D8E" w14:textId="1A42E076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2A9DA79" w14:textId="192F1200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3DD24CC3" w14:textId="47D7A89C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376C455C" w14:textId="4FADA859" w:rsid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4203493" w14:textId="77777777" w:rsidR="00AA7BA6" w:rsidRPr="00AA7BA6" w:rsidRDefault="00AA7BA6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AA7BA6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AA7BA6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AA7BA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AA7BA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AA7BA6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AA7BA6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AA7BA6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AA7BA6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AA7BA6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AA7BA6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AA7BA6">
              <w:rPr>
                <w:rFonts w:cstheme="minorHAnsi"/>
                <w:bCs/>
                <w:sz w:val="20"/>
                <w:szCs w:val="20"/>
              </w:rPr>
              <w:t>Eficienţa</w:t>
            </w:r>
            <w:proofErr w:type="spellEnd"/>
            <w:r w:rsidR="00E329CC"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AA7BA6">
              <w:rPr>
                <w:rFonts w:cstheme="minorHAnsi"/>
                <w:bCs/>
                <w:sz w:val="20"/>
                <w:szCs w:val="20"/>
              </w:rPr>
              <w:t>energetică</w:t>
            </w:r>
            <w:proofErr w:type="spellEnd"/>
            <w:r w:rsidR="00E329CC"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AA7BA6">
              <w:rPr>
                <w:rFonts w:cstheme="minorHAnsi"/>
                <w:bCs/>
                <w:sz w:val="20"/>
                <w:szCs w:val="20"/>
              </w:rPr>
              <w:t>ș</w:t>
            </w:r>
            <w:r w:rsidRPr="00AA7BA6">
              <w:rPr>
                <w:rFonts w:cstheme="minorHAnsi"/>
                <w:bCs/>
                <w:sz w:val="20"/>
                <w:szCs w:val="20"/>
              </w:rPr>
              <w:t>i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AA7BA6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AA7BA6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AA7BA6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AA7BA6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AA7BA6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AA7BA6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AA7BA6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AA7BA6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AA7BA6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AA7BA6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AA7BA6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AA7BA6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AA7BA6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AA7BA6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AA7BA6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AA7BA6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AA7BA6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AA7BA6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AA7BA6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AA7BA6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AA7BA6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A7BA6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AA7BA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AA7BA6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013C99FF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EC6DA8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65378B57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EE96E9F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C459C08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A7BA6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AA7BA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024FF0D" w14:textId="77777777" w:rsidR="008623DF" w:rsidRPr="00AA7BA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A7BA6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6597F25" w14:textId="77777777" w:rsidR="008623DF" w:rsidRPr="00AA7BA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26F9E1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AA7BA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AA7BA6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A7BA6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AA7BA6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E65010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Pentru proiectele care care în conformitate cu etapa de evaluare iniţială efectuată de către autoritatea competentă pentru protecţia mediului </w:t>
            </w:r>
            <w:r w:rsidRPr="00AA7BA6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AA7BA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AA7BA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AA7BA6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AA7BA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AA7BA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AA7BA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AA7BA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AA7BA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AA7BA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AA7BA6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de a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mbria" w:cstheme="minorHAnsi"/>
                <w:sz w:val="20"/>
                <w:szCs w:val="20"/>
              </w:rPr>
              <w:t>?</w:t>
            </w:r>
            <w:r w:rsidRPr="00AA7BA6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AA7BA6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peisagere, design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interior, etc., după caz?</w:t>
            </w:r>
          </w:p>
        </w:tc>
        <w:tc>
          <w:tcPr>
            <w:tcW w:w="425" w:type="dxa"/>
          </w:tcPr>
          <w:p w14:paraId="3F15A49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7F4277F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AA7BA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AA7BA6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AA7BA6">
        <w:rPr>
          <w:rFonts w:eastAsia="Calibri" w:cstheme="minorHAnsi"/>
          <w:sz w:val="20"/>
          <w:szCs w:val="20"/>
          <w:lang w:val="ro-RO"/>
        </w:rPr>
        <w:t>pre-</w:t>
      </w:r>
      <w:r w:rsidRPr="00AA7BA6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A7BA6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443948AB" w14:textId="77777777" w:rsidR="00AA7BA6" w:rsidRDefault="00AA7BA6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</w:p>
    <w:p w14:paraId="42965CC7" w14:textId="77777777" w:rsidR="00AA7BA6" w:rsidRDefault="00AA7BA6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</w:p>
    <w:p w14:paraId="249F6E63" w14:textId="64A5AACD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lastRenderedPageBreak/>
        <w:t>CONCLUZII: SF este considerat  conform/neconform</w:t>
      </w:r>
    </w:p>
    <w:p w14:paraId="135AA356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AA7BA6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AA7BA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AA7BA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AA7BA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AA7BA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AA7BA6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AA7BA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AA7BA6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AA7BA6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AA7BA6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AA7BA6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A7BA6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AA7BA6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AA7BA6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AA7BA6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AA7BA6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</w:rPr>
              <w:t>energetica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AA7BA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AA7BA6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AA7BA6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AA7BA6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AA7BA6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AA7BA6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AA7BA6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AA7BA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AA7BA6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AA7BA6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AA7BA6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AA7BA6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AA7BA6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AA7BA6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AA7BA6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AA7BA6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AA7BA6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AA7BA6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AA7BA6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AA7BA6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AA7BA6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AA7BA6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AA7BA6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AA7BA6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AA7BA6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A7BA6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AA7BA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AA7BA6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1B350EE2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D88AADF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F1024BF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95E9745" w14:textId="77777777" w:rsidR="008623DF" w:rsidRPr="00AA7BA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DDEA6A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A7BA6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AA7BA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1348185" w14:textId="77777777" w:rsidR="008623DF" w:rsidRPr="00AA7BA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A7BA6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2659902D" w14:textId="77777777" w:rsidR="008623DF" w:rsidRPr="00AA7BA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lastRenderedPageBreak/>
              <w:t>persoanei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4FCE56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AA7BA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AA7BA6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AA7BA6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A7BA6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AA7BA6">
              <w:rPr>
                <w:rFonts w:eastAsia="Calibri" w:cstheme="minorHAnsi"/>
                <w:sz w:val="20"/>
                <w:szCs w:val="20"/>
              </w:rPr>
              <w:t>)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A7BA6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AA7BA6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7254D5C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88F471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6525D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862A648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lastRenderedPageBreak/>
              <w:t>Caracteristicile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0B91F299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9149445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5892037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A5AF48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A7BA6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AA7BA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202B97" w14:textId="77777777" w:rsidR="008623DF" w:rsidRPr="00AA7BA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34F715" w14:textId="77777777" w:rsidR="008623DF" w:rsidRPr="00AA7BA6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AA7BA6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AA7BA6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AA7BA6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AA7BA6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="00E329CC" w:rsidRPr="00AA7BA6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AA7BA6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16"/>
                <w:szCs w:val="20"/>
              </w:rPr>
              <w:lastRenderedPageBreak/>
              <w:t xml:space="preserve">*4)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stabilite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AA7BA6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2390A2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AA7BA6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A7BA6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AA7BA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AA7BA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AA7BA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AA7BA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informatii despre entitatea responsabila cu implementarea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investitiei?</w:t>
            </w:r>
          </w:p>
          <w:p w14:paraId="23A12083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AA7BA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AA7BA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AA7BA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AA7BA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AA7BA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AA7BA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AA7BA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AA7BA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AA7BA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A7BA6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07E5C36" w14:textId="77777777" w:rsidR="008623DF" w:rsidRPr="00AA7BA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A7BA6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AA442A1" w14:textId="77777777" w:rsidR="008623DF" w:rsidRPr="00AA7BA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9D1179" w14:textId="77777777" w:rsidR="008623DF" w:rsidRPr="00AA7BA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6B439E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AA7BA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stampila tuturor persoanelor nominalizate in cartus, în conformitate cu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prevederile legale, inclusiv de:</w:t>
            </w:r>
          </w:p>
          <w:p w14:paraId="20A62589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AA7BA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AA7BA6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AA7BA6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AA7BA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C3F7909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</w:t>
            </w:r>
            <w:r w:rsidRPr="00AA7BA6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AA7BA6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AA7BA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AA7BA6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AA7BA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AA7BA6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AA7BA6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AA7BA6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AA7BA6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AA7BA6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AA7BA6">
        <w:rPr>
          <w:rFonts w:eastAsia="Calibri" w:cstheme="minorHAnsi"/>
          <w:sz w:val="20"/>
          <w:szCs w:val="20"/>
          <w:lang w:val="ro-RO"/>
        </w:rPr>
        <w:t>de precontractare</w:t>
      </w:r>
      <w:r w:rsidRPr="00AA7BA6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AA7BA6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AA7BA6">
        <w:rPr>
          <w:rFonts w:eastAsia="Calibri" w:cstheme="minorHAnsi"/>
          <w:sz w:val="20"/>
          <w:szCs w:val="20"/>
          <w:lang w:val="ro-RO"/>
        </w:rPr>
        <w:t xml:space="preserve"> </w:t>
      </w:r>
      <w:r w:rsidRPr="00AA7BA6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AA7BA6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AA7BA6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AA7BA6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AA7BA6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AA7BA6">
        <w:rPr>
          <w:rFonts w:eastAsia="Calibri" w:cstheme="minorHAnsi"/>
          <w:b/>
          <w:sz w:val="20"/>
          <w:szCs w:val="20"/>
          <w:lang w:val="ro-RO"/>
        </w:rPr>
        <w:t>:</w:t>
      </w:r>
      <w:r w:rsidRPr="00AA7BA6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AA7BA6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AA7BA6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AA7BA6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AA7BA6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AA7BA6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AA7BA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AA7BA6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AA7BA6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AA7BA6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ABFD1" w14:textId="77777777" w:rsidR="00EC4615" w:rsidRDefault="00EC4615">
      <w:pPr>
        <w:spacing w:after="0" w:line="240" w:lineRule="auto"/>
      </w:pPr>
      <w:r>
        <w:separator/>
      </w:r>
    </w:p>
  </w:endnote>
  <w:endnote w:type="continuationSeparator" w:id="0">
    <w:p w14:paraId="01B2DFB6" w14:textId="77777777" w:rsidR="00EC4615" w:rsidRDefault="00EC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C1779" w14:textId="77777777" w:rsidR="00EC4615" w:rsidRDefault="00EC4615">
      <w:pPr>
        <w:spacing w:after="0" w:line="240" w:lineRule="auto"/>
      </w:pPr>
      <w:r>
        <w:separator/>
      </w:r>
    </w:p>
  </w:footnote>
  <w:footnote w:type="continuationSeparator" w:id="0">
    <w:p w14:paraId="2917405C" w14:textId="77777777" w:rsidR="00EC4615" w:rsidRDefault="00EC4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0A78166E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SV/Municipii1/3</w:t>
          </w:r>
          <w:r w:rsidR="004657CE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E2964398"/>
    <w:lvl w:ilvl="0" w:tplc="9FF02F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288E1866"/>
    <w:lvl w:ilvl="0" w:tplc="4A8C62F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C10D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4DC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791404">
    <w:abstractNumId w:val="23"/>
  </w:num>
  <w:num w:numId="2" w16cid:durableId="716900443">
    <w:abstractNumId w:val="10"/>
  </w:num>
  <w:num w:numId="3" w16cid:durableId="957374176">
    <w:abstractNumId w:val="24"/>
  </w:num>
  <w:num w:numId="4" w16cid:durableId="513887578">
    <w:abstractNumId w:val="11"/>
  </w:num>
  <w:num w:numId="5" w16cid:durableId="1621761751">
    <w:abstractNumId w:val="5"/>
  </w:num>
  <w:num w:numId="6" w16cid:durableId="2051688890">
    <w:abstractNumId w:val="18"/>
  </w:num>
  <w:num w:numId="7" w16cid:durableId="850341384">
    <w:abstractNumId w:val="14"/>
  </w:num>
  <w:num w:numId="8" w16cid:durableId="1265848694">
    <w:abstractNumId w:val="1"/>
  </w:num>
  <w:num w:numId="9" w16cid:durableId="1364788362">
    <w:abstractNumId w:val="36"/>
  </w:num>
  <w:num w:numId="10" w16cid:durableId="783158975">
    <w:abstractNumId w:val="32"/>
  </w:num>
  <w:num w:numId="11" w16cid:durableId="875964112">
    <w:abstractNumId w:val="0"/>
  </w:num>
  <w:num w:numId="12" w16cid:durableId="898784721">
    <w:abstractNumId w:val="12"/>
  </w:num>
  <w:num w:numId="13" w16cid:durableId="1953124039">
    <w:abstractNumId w:val="34"/>
  </w:num>
  <w:num w:numId="14" w16cid:durableId="892885956">
    <w:abstractNumId w:val="19"/>
  </w:num>
  <w:num w:numId="15" w16cid:durableId="222520777">
    <w:abstractNumId w:val="33"/>
  </w:num>
  <w:num w:numId="16" w16cid:durableId="2138983109">
    <w:abstractNumId w:val="17"/>
  </w:num>
  <w:num w:numId="17" w16cid:durableId="1788307728">
    <w:abstractNumId w:val="2"/>
  </w:num>
  <w:num w:numId="18" w16cid:durableId="69274712">
    <w:abstractNumId w:val="15"/>
  </w:num>
  <w:num w:numId="19" w16cid:durableId="1141382541">
    <w:abstractNumId w:val="27"/>
  </w:num>
  <w:num w:numId="20" w16cid:durableId="728070482">
    <w:abstractNumId w:val="3"/>
  </w:num>
  <w:num w:numId="21" w16cid:durableId="281883104">
    <w:abstractNumId w:val="21"/>
  </w:num>
  <w:num w:numId="22" w16cid:durableId="1070227206">
    <w:abstractNumId w:val="4"/>
  </w:num>
  <w:num w:numId="23" w16cid:durableId="2064602282">
    <w:abstractNumId w:val="9"/>
  </w:num>
  <w:num w:numId="24" w16cid:durableId="659623520">
    <w:abstractNumId w:val="16"/>
  </w:num>
  <w:num w:numId="25" w16cid:durableId="763888669">
    <w:abstractNumId w:val="7"/>
  </w:num>
  <w:num w:numId="26" w16cid:durableId="629088401">
    <w:abstractNumId w:val="30"/>
  </w:num>
  <w:num w:numId="27" w16cid:durableId="2004434196">
    <w:abstractNumId w:val="31"/>
  </w:num>
  <w:num w:numId="28" w16cid:durableId="1763337529">
    <w:abstractNumId w:val="25"/>
  </w:num>
  <w:num w:numId="29" w16cid:durableId="257908024">
    <w:abstractNumId w:val="26"/>
  </w:num>
  <w:num w:numId="30" w16cid:durableId="2032101619">
    <w:abstractNumId w:val="8"/>
  </w:num>
  <w:num w:numId="31" w16cid:durableId="10688491">
    <w:abstractNumId w:val="29"/>
  </w:num>
  <w:num w:numId="32" w16cid:durableId="2031712272">
    <w:abstractNumId w:val="13"/>
  </w:num>
  <w:num w:numId="33" w16cid:durableId="768546749">
    <w:abstractNumId w:val="22"/>
  </w:num>
  <w:num w:numId="34" w16cid:durableId="1343820604">
    <w:abstractNumId w:val="35"/>
  </w:num>
  <w:num w:numId="35" w16cid:durableId="456606043">
    <w:abstractNumId w:val="20"/>
  </w:num>
  <w:num w:numId="36" w16cid:durableId="2038267524">
    <w:abstractNumId w:val="28"/>
  </w:num>
  <w:num w:numId="37" w16cid:durableId="20124166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657CE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F2EF2"/>
    <w:rsid w:val="008623DF"/>
    <w:rsid w:val="00887C88"/>
    <w:rsid w:val="008A39E6"/>
    <w:rsid w:val="008F55D7"/>
    <w:rsid w:val="008F5699"/>
    <w:rsid w:val="00913716"/>
    <w:rsid w:val="009D4260"/>
    <w:rsid w:val="00AA7BA6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EC4615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21</Pages>
  <Words>7377</Words>
  <Characters>42053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43</cp:revision>
  <dcterms:created xsi:type="dcterms:W3CDTF">2022-10-02T06:01:00Z</dcterms:created>
  <dcterms:modified xsi:type="dcterms:W3CDTF">2023-03-10T12:22:00Z</dcterms:modified>
</cp:coreProperties>
</file>